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4AF" w:rsidRDefault="005C24AF" w:rsidP="005C24AF">
      <w:pPr>
        <w:pStyle w:val="a5"/>
        <w:adjustRightInd w:val="0"/>
        <w:snapToGrid w:val="0"/>
        <w:spacing w:before="0" w:beforeAutospacing="0" w:after="0" w:afterAutospacing="0" w:line="540" w:lineRule="exact"/>
        <w:jc w:val="both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z w:val="32"/>
          <w:szCs w:val="32"/>
          <w:lang w:eastAsia="zh-CN"/>
        </w:rPr>
        <w:t>附件</w:t>
      </w:r>
    </w:p>
    <w:p w:rsidR="005C24AF" w:rsidRDefault="005C24AF" w:rsidP="005C24AF">
      <w:pPr>
        <w:pStyle w:val="a5"/>
        <w:adjustRightInd w:val="0"/>
        <w:snapToGrid w:val="0"/>
        <w:spacing w:before="0" w:beforeAutospacing="0" w:after="0" w:afterAutospacing="0" w:line="540" w:lineRule="exact"/>
        <w:jc w:val="center"/>
        <w:rPr>
          <w:sz w:val="44"/>
          <w:szCs w:val="44"/>
          <w:lang w:val="zh-TW" w:eastAsia="zh-CN"/>
        </w:rPr>
      </w:pPr>
    </w:p>
    <w:p w:rsidR="005C24AF" w:rsidRDefault="005C24AF" w:rsidP="005C24AF">
      <w:pPr>
        <w:pStyle w:val="a5"/>
        <w:adjustRightInd w:val="0"/>
        <w:snapToGrid w:val="0"/>
        <w:spacing w:before="0" w:beforeAutospacing="0" w:after="0" w:afterAutospacing="0" w:line="540" w:lineRule="exact"/>
        <w:jc w:val="center"/>
        <w:rPr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val="zh-TW" w:eastAsia="zh-CN"/>
        </w:rPr>
        <w:t>国家职业资格目录（</w:t>
      </w:r>
      <w:r>
        <w:rPr>
          <w:rFonts w:hint="eastAsia"/>
          <w:b/>
          <w:bCs/>
          <w:sz w:val="44"/>
          <w:szCs w:val="44"/>
          <w:lang w:eastAsia="zh-CN"/>
        </w:rPr>
        <w:t>2021年版</w:t>
      </w:r>
      <w:r>
        <w:rPr>
          <w:rFonts w:hint="eastAsia"/>
          <w:b/>
          <w:bCs/>
          <w:sz w:val="44"/>
          <w:szCs w:val="44"/>
          <w:lang w:val="zh-TW" w:eastAsia="zh-CN"/>
        </w:rPr>
        <w:t>）</w:t>
      </w:r>
    </w:p>
    <w:p w:rsidR="005C24AF" w:rsidRDefault="005C24AF" w:rsidP="005C24AF">
      <w:pPr>
        <w:pStyle w:val="a5"/>
        <w:adjustRightInd w:val="0"/>
        <w:snapToGrid w:val="0"/>
        <w:spacing w:before="0" w:beforeAutospacing="0" w:after="0" w:afterAutospacing="0" w:line="540" w:lineRule="exact"/>
        <w:jc w:val="both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:rsidR="005C24AF" w:rsidRDefault="005C24AF" w:rsidP="005C24AF">
      <w:pPr>
        <w:adjustRightInd w:val="0"/>
        <w:snapToGrid w:val="0"/>
        <w:spacing w:line="54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  <w:lang w:val="zh-TW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  <w:lang w:eastAsia="zh-CN"/>
        </w:rPr>
        <w:t>一、</w:t>
      </w:r>
      <w:r>
        <w:rPr>
          <w:rFonts w:ascii="方正黑体_GBK" w:eastAsia="方正黑体_GBK" w:hAnsi="方正黑体_GBK" w:cs="方正黑体_GBK" w:hint="eastAsia"/>
          <w:sz w:val="32"/>
          <w:szCs w:val="32"/>
          <w:lang w:val="zh-TW"/>
        </w:rPr>
        <w:t>专业技术人员职业资格目录</w:t>
      </w:r>
      <w:r>
        <w:rPr>
          <w:rFonts w:ascii="方正黑体_GBK" w:eastAsia="方正黑体_GBK" w:hAnsi="方正黑体_GBK" w:cs="方正黑体_GBK" w:hint="eastAsia"/>
          <w:sz w:val="32"/>
          <w:szCs w:val="32"/>
          <w:lang w:val="zh-TW" w:eastAsia="zh-CN"/>
        </w:rPr>
        <w:t>（共计 59 项）</w:t>
      </w:r>
    </w:p>
    <w:p w:rsidR="005C24AF" w:rsidRDefault="005C24AF" w:rsidP="005C24AF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lang w:val="zh-TW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TW" w:eastAsia="zh-CN"/>
        </w:rPr>
        <w:t>教师资格；法律职业资格；中国委托公证人资格（香港、澳门）；注册会计师；注册城乡规划师；注册测绘师；核安全设备无损检验人员资格（民用核安全设备无损检验人员、国防科技工业军用核安全设备无损检验人员）；核设施操纵人员资格（民用核设施操纵人员、国防科技工业军用核设施操纵人员）；注册核安全工程师</w:t>
      </w:r>
      <w:r>
        <w:rPr>
          <w:rFonts w:ascii="仿宋_GB2312" w:hAnsi="仿宋_GB2312" w:cs="仿宋_GB2312" w:hint="eastAsia"/>
          <w:sz w:val="32"/>
          <w:szCs w:val="32"/>
          <w:lang w:val="zh-TW" w:eastAsia="zh-CN"/>
        </w:rPr>
        <w:t>；</w:t>
      </w:r>
      <w:r>
        <w:rPr>
          <w:rFonts w:ascii="仿宋_GB2312" w:eastAsia="仿宋_GB2312" w:hAnsi="仿宋_GB2312" w:cs="仿宋_GB2312" w:hint="eastAsia"/>
          <w:sz w:val="32"/>
          <w:szCs w:val="32"/>
          <w:lang w:val="zh-TW" w:eastAsia="zh-CN"/>
        </w:rPr>
        <w:t>注册建筑师；监理工程师；房地产估价师；造价工程师；建造师</w:t>
      </w:r>
      <w:r>
        <w:rPr>
          <w:rFonts w:ascii="仿宋_GB2312" w:hAnsi="仿宋_GB2312" w:cs="仿宋_GB2312" w:hint="eastAsia"/>
          <w:sz w:val="32"/>
          <w:szCs w:val="32"/>
          <w:lang w:val="zh-TW" w:eastAsia="zh-CN"/>
        </w:rPr>
        <w:t>；</w:t>
      </w:r>
      <w:r>
        <w:rPr>
          <w:rFonts w:ascii="仿宋_GB2312" w:eastAsia="仿宋_GB2312" w:hAnsi="仿宋_GB2312" w:cs="仿宋_GB2312" w:hint="eastAsia"/>
          <w:sz w:val="32"/>
          <w:szCs w:val="32"/>
          <w:lang w:val="zh-TW" w:eastAsia="zh-CN"/>
        </w:rPr>
        <w:t>勘察设计注册工程师（注册结构工程师、注册土木工程师、注册化工工程师、注册电气工程师、注册公用设备工程师、注册环保工程师）；注册验船师；船员资格（含船员、渔业船员）；执业兽医；演出经纪人员资格；导游资格；医生资格（医师、乡村医生、人体器官移植医师、职业病诊断医师）；护士执业资格；母婴保健技术服务人员资格；注册安全工程师；注册消防工程师；注册计量师；特种设备检验、检测人员资格；广播电视播音员、主持人资格；新闻记者职业资格；航空人员资格（空勤人员、地面人员，民用航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val="zh-TW" w:eastAsia="zh-CN"/>
        </w:rPr>
        <w:t>器外国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val="zh-TW" w:eastAsia="zh-CN"/>
        </w:rPr>
        <w:t>驾驶员、领航员、飞行机械员、飞行通信员，航空安全员，民用航空电信人员、航行情报人员、气象人员）；执业药师；专利代理师；拍卖师；工程咨询（投资）专业技术人员职业资格；通信专业技术人员职业资格；计算机技术与软件专业技术资格；社会工作者</w:t>
      </w:r>
      <w:r>
        <w:rPr>
          <w:rFonts w:ascii="仿宋_GB2312" w:eastAsia="仿宋_GB2312" w:hAnsi="仿宋_GB2312" w:cs="仿宋_GB2312" w:hint="eastAsia"/>
          <w:sz w:val="32"/>
          <w:szCs w:val="32"/>
          <w:lang w:val="zh-TW" w:eastAsia="zh-CN"/>
        </w:rPr>
        <w:lastRenderedPageBreak/>
        <w:t>职业资格；会计专业技术资格；资产评估师；经济专业技术资格；不动产登记代理专业人员职业资格；矿业权评估师；环境影响评价工程师；房地产经纪专业人员职业资格；机动车检测维修专业技术人员职业资格；公路水运工程试验检测专业技术人员职业资格；水利工程质量检测员资格；卫生专业技术资格；审计专业技术资格；税务师；认证人员职业资格；设备监理师；统计专业技术资格；出版专业技术人员职业资格；银行业专业人员职业资格；精算师；证券期货基金业从业人员资格；文物保护工程从业资格；翻译专业资格。</w:t>
      </w:r>
    </w:p>
    <w:p w:rsidR="005C24AF" w:rsidRDefault="005C24AF" w:rsidP="005C24AF">
      <w:pPr>
        <w:adjustRightInd w:val="0"/>
        <w:snapToGrid w:val="0"/>
        <w:spacing w:line="54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  <w:lang w:val="zh-TW" w:eastAsia="zh-CN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  <w:lang w:eastAsia="zh-CN"/>
        </w:rPr>
        <w:t>二、</w:t>
      </w:r>
      <w:r>
        <w:rPr>
          <w:rFonts w:ascii="方正黑体_GBK" w:eastAsia="方正黑体_GBK" w:hAnsi="方正黑体_GBK" w:cs="方正黑体_GBK" w:hint="eastAsia"/>
          <w:sz w:val="32"/>
          <w:szCs w:val="32"/>
          <w:lang w:val="zh-TW" w:eastAsia="zh-CN"/>
        </w:rPr>
        <w:t>技能人员职业资格目录（</w:t>
      </w:r>
      <w:r>
        <w:rPr>
          <w:rFonts w:ascii="方正黑体_GBK" w:eastAsia="方正黑体_GBK" w:hAnsi="方正黑体_GBK" w:cs="方正黑体_GBK" w:hint="eastAsia"/>
          <w:sz w:val="32"/>
          <w:szCs w:val="32"/>
          <w:lang w:eastAsia="zh-CN"/>
        </w:rPr>
        <w:t>共计13项</w:t>
      </w:r>
      <w:r>
        <w:rPr>
          <w:rFonts w:ascii="方正黑体_GBK" w:eastAsia="方正黑体_GBK" w:hAnsi="方正黑体_GBK" w:cs="方正黑体_GBK" w:hint="eastAsia"/>
          <w:sz w:val="32"/>
          <w:szCs w:val="32"/>
          <w:lang w:val="zh-TW" w:eastAsia="zh-CN"/>
        </w:rPr>
        <w:t>）</w:t>
      </w:r>
    </w:p>
    <w:p w:rsidR="005C24AF" w:rsidRDefault="005C24AF" w:rsidP="005C24AF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华文中宋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TW" w:eastAsia="zh-CN"/>
        </w:rPr>
        <w:t>焊工（民用核安全设备焊工、焊接操作工、国防科技工业军用核安全设备焊接人员）；安全保护服务人员（保安员、民航安全检查员）；消防和应急救援人员（消防员、森林消防员、应急救援员）；消防设施操作员；健身和娱乐场所服务人员（游泳救生员、社会体育指导员）；航空运输服务人员（民航乘务员、机场运行指挥员）；轨道交通运输服务人员（轨道列车司机）；危险货物、化学品运输从业人员（危险货物道路运输从业人员、放射性物品道路运输从业人员、危险货物水路运输从业人员）；道路运输从业人员（经营性客运驾驶员、经营性货运驾驶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员</w:t>
      </w:r>
      <w:r>
        <w:rPr>
          <w:rFonts w:ascii="仿宋_GB2312" w:eastAsia="仿宋_GB2312" w:hAnsi="仿宋_GB2312" w:cs="仿宋_GB2312" w:hint="eastAsia"/>
          <w:sz w:val="32"/>
          <w:szCs w:val="32"/>
          <w:lang w:val="zh-TW" w:eastAsia="zh-CN"/>
        </w:rPr>
        <w:t>、出租汽车驾驶员）；特种作业人员；建筑施工特种作业人员；特种设备安全管理和作业人员；家畜繁殖员。</w:t>
      </w:r>
    </w:p>
    <w:p w:rsidR="00A10F1D" w:rsidRDefault="00A10F1D">
      <w:pPr>
        <w:rPr>
          <w:lang w:eastAsia="zh-CN"/>
        </w:rPr>
      </w:pPr>
    </w:p>
    <w:sectPr w:rsidR="00A10F1D" w:rsidSect="00A10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6719" w:rsidRDefault="000A6719" w:rsidP="005C24AF">
      <w:r>
        <w:separator/>
      </w:r>
    </w:p>
  </w:endnote>
  <w:endnote w:type="continuationSeparator" w:id="0">
    <w:p w:rsidR="000A6719" w:rsidRDefault="000A6719" w:rsidP="005C24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6719" w:rsidRDefault="000A6719" w:rsidP="005C24AF">
      <w:r>
        <w:separator/>
      </w:r>
    </w:p>
  </w:footnote>
  <w:footnote w:type="continuationSeparator" w:id="0">
    <w:p w:rsidR="000A6719" w:rsidRDefault="000A6719" w:rsidP="005C24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24AF"/>
    <w:rsid w:val="000A6719"/>
    <w:rsid w:val="005C24AF"/>
    <w:rsid w:val="00A10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5C24AF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2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semiHidden/>
    <w:rsid w:val="005C24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24AF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semiHidden/>
    <w:rsid w:val="005C24AF"/>
    <w:rPr>
      <w:sz w:val="18"/>
      <w:szCs w:val="18"/>
    </w:rPr>
  </w:style>
  <w:style w:type="paragraph" w:styleId="a5">
    <w:name w:val="Normal (Web)"/>
    <w:basedOn w:val="a"/>
    <w:uiPriority w:val="99"/>
    <w:qFormat/>
    <w:rsid w:val="005C24AF"/>
    <w:pPr>
      <w:widowControl/>
      <w:spacing w:before="100" w:beforeAutospacing="1" w:after="100" w:afterAutospacing="1"/>
    </w:pPr>
    <w:rPr>
      <w:rFonts w:ascii="宋体" w:eastAsia="宋体" w:hAnsi="宋体" w:cs="宋体"/>
    </w:rPr>
  </w:style>
  <w:style w:type="paragraph" w:styleId="1">
    <w:name w:val="toc 1"/>
    <w:basedOn w:val="a"/>
    <w:next w:val="a"/>
    <w:autoRedefine/>
    <w:uiPriority w:val="39"/>
    <w:semiHidden/>
    <w:unhideWhenUsed/>
    <w:rsid w:val="005C24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167</Words>
  <Characters>954</Characters>
  <Application>Microsoft Office Word</Application>
  <DocSecurity>0</DocSecurity>
  <Lines>7</Lines>
  <Paragraphs>2</Paragraphs>
  <ScaleCrop>false</ScaleCrop>
  <Company>微软中国</Company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2023-03-28T01:03:00Z</dcterms:created>
  <dcterms:modified xsi:type="dcterms:W3CDTF">2023-03-28T01:03:00Z</dcterms:modified>
</cp:coreProperties>
</file>